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208B" w14:textId="77777777" w:rsidR="0061134C" w:rsidRPr="00B040F1" w:rsidRDefault="0061134C" w:rsidP="0061134C">
      <w:pPr>
        <w:pStyle w:val="NoSpacing"/>
        <w:pBdr>
          <w:top w:val="single" w:sz="4" w:space="1" w:color="auto"/>
          <w:left w:val="single" w:sz="4" w:space="4" w:color="auto"/>
          <w:bottom w:val="single" w:sz="4" w:space="1" w:color="auto"/>
          <w:right w:val="single" w:sz="4" w:space="4" w:color="auto"/>
        </w:pBdr>
        <w:jc w:val="center"/>
        <w:rPr>
          <w:b/>
          <w14:textOutline w14:w="0" w14:cap="flat" w14:cmpd="sng" w14:algn="ctr">
            <w14:noFill/>
            <w14:prstDash w14:val="solid"/>
            <w14:round/>
          </w14:textOutline>
          <w14:props3d w14:extrusionH="57150" w14:contourW="0" w14:prstMaterial="softEdge">
            <w14:bevelT w14:w="25400" w14:h="38100" w14:prst="circle"/>
          </w14:props3d>
        </w:rPr>
      </w:pPr>
      <w:r w:rsidRPr="00B040F1">
        <w:rPr>
          <w:b/>
          <w14:textOutline w14:w="0" w14:cap="flat" w14:cmpd="sng" w14:algn="ctr">
            <w14:noFill/>
            <w14:prstDash w14:val="solid"/>
            <w14:round/>
          </w14:textOutline>
          <w14:props3d w14:extrusionH="57150" w14:contourW="0" w14:prstMaterial="softEdge">
            <w14:bevelT w14:w="25400" w14:h="38100" w14:prst="circle"/>
          </w14:props3d>
        </w:rPr>
        <w:t>TRANQUILLO PINES WATER CO-OP</w:t>
      </w:r>
    </w:p>
    <w:p w14:paraId="6B3140FF" w14:textId="2773D080" w:rsidR="0061134C" w:rsidRPr="00B040F1" w:rsidRDefault="0061134C" w:rsidP="0061134C">
      <w:pPr>
        <w:pStyle w:val="NoSpacing"/>
        <w:pBdr>
          <w:top w:val="single" w:sz="4" w:space="1" w:color="auto"/>
          <w:left w:val="single" w:sz="4" w:space="4" w:color="auto"/>
          <w:bottom w:val="single" w:sz="4" w:space="1" w:color="auto"/>
          <w:right w:val="single" w:sz="4" w:space="4" w:color="auto"/>
        </w:pBdr>
        <w:jc w:val="center"/>
        <w:rPr>
          <w:b/>
          <w14:textOutline w14:w="0" w14:cap="flat" w14:cmpd="sng" w14:algn="ctr">
            <w14:noFill/>
            <w14:prstDash w14:val="solid"/>
            <w14:round/>
          </w14:textOutline>
          <w14:props3d w14:extrusionH="57150" w14:contourW="0" w14:prstMaterial="softEdge">
            <w14:bevelT w14:w="25400" w14:h="38100" w14:prst="circle"/>
          </w14:props3d>
        </w:rPr>
      </w:pPr>
      <w:r>
        <w:rPr>
          <w:b/>
          <w14:textOutline w14:w="0" w14:cap="flat" w14:cmpd="sng" w14:algn="ctr">
            <w14:noFill/>
            <w14:prstDash w14:val="solid"/>
            <w14:round/>
          </w14:textOutline>
          <w14:props3d w14:extrusionH="57150" w14:contourW="0" w14:prstMaterial="softEdge">
            <w14:bevelT w14:w="25400" w14:h="38100" w14:prst="circle"/>
          </w14:props3d>
        </w:rPr>
        <w:t>10</w:t>
      </w:r>
      <w:r w:rsidRPr="00B040F1">
        <w:rPr>
          <w:b/>
          <w14:textOutline w14:w="0" w14:cap="flat" w14:cmpd="sng" w14:algn="ctr">
            <w14:noFill/>
            <w14:prstDash w14:val="solid"/>
            <w14:round/>
          </w14:textOutline>
          <w14:props3d w14:extrusionH="57150" w14:contourW="0" w14:prstMaterial="softEdge">
            <w14:bevelT w14:w="25400" w14:h="38100" w14:prst="circle"/>
          </w14:props3d>
        </w:rPr>
        <w:t xml:space="preserve"> BOBOLINK LN.</w:t>
      </w:r>
    </w:p>
    <w:p w14:paraId="5B9761EF" w14:textId="77777777" w:rsidR="0061134C" w:rsidRPr="00B040F1" w:rsidRDefault="0061134C" w:rsidP="0061134C">
      <w:pPr>
        <w:pStyle w:val="NoSpacing"/>
        <w:pBdr>
          <w:top w:val="single" w:sz="4" w:space="1" w:color="auto"/>
          <w:left w:val="single" w:sz="4" w:space="4" w:color="auto"/>
          <w:bottom w:val="single" w:sz="4" w:space="1" w:color="auto"/>
          <w:right w:val="single" w:sz="4" w:space="4" w:color="auto"/>
        </w:pBdr>
        <w:jc w:val="center"/>
        <w:rPr>
          <w:b/>
          <w14:textOutline w14:w="0" w14:cap="flat" w14:cmpd="sng" w14:algn="ctr">
            <w14:noFill/>
            <w14:prstDash w14:val="solid"/>
            <w14:round/>
          </w14:textOutline>
          <w14:props3d w14:extrusionH="57150" w14:contourW="0" w14:prstMaterial="softEdge">
            <w14:bevelT w14:w="25400" w14:h="38100" w14:prst="circle"/>
          </w14:props3d>
        </w:rPr>
      </w:pPr>
      <w:r w:rsidRPr="00B040F1">
        <w:rPr>
          <w:b/>
          <w14:textOutline w14:w="0" w14:cap="flat" w14:cmpd="sng" w14:algn="ctr">
            <w14:noFill/>
            <w14:prstDash w14:val="solid"/>
            <w14:round/>
          </w14:textOutline>
          <w14:props3d w14:extrusionH="57150" w14:contourW="0" w14:prstMaterial="softEdge">
            <w14:bevelT w14:w="25400" w14:h="38100" w14:prst="circle"/>
          </w14:props3d>
        </w:rPr>
        <w:t>TIJERAS, NEW MEXICO 87059</w:t>
      </w:r>
    </w:p>
    <w:p w14:paraId="5994EBDC" w14:textId="1D51CCBB" w:rsidR="0061134C" w:rsidRPr="00B040F1" w:rsidRDefault="0061134C" w:rsidP="0061134C">
      <w:pPr>
        <w:pStyle w:val="NoSpacing"/>
        <w:pBdr>
          <w:top w:val="single" w:sz="4" w:space="1" w:color="auto"/>
          <w:left w:val="single" w:sz="4" w:space="4" w:color="auto"/>
          <w:bottom w:val="single" w:sz="4" w:space="1" w:color="auto"/>
          <w:right w:val="single" w:sz="4" w:space="4" w:color="auto"/>
        </w:pBdr>
        <w:jc w:val="center"/>
        <w:rPr>
          <w:b/>
          <w14:textOutline w14:w="0" w14:cap="flat" w14:cmpd="sng" w14:algn="ctr">
            <w14:noFill/>
            <w14:prstDash w14:val="solid"/>
            <w14:round/>
          </w14:textOutline>
          <w14:props3d w14:extrusionH="57150" w14:contourW="0" w14:prstMaterial="softEdge">
            <w14:bevelT w14:w="25400" w14:h="38100" w14:prst="circle"/>
          </w14:props3d>
        </w:rPr>
      </w:pPr>
      <w:r w:rsidRPr="00B040F1">
        <w:rPr>
          <w:b/>
          <w14:textOutline w14:w="0" w14:cap="flat" w14:cmpd="sng" w14:algn="ctr">
            <w14:noFill/>
            <w14:prstDash w14:val="solid"/>
            <w14:round/>
          </w14:textOutline>
          <w14:props3d w14:extrusionH="57150" w14:contourW="0" w14:prstMaterial="softEdge">
            <w14:bevelT w14:w="25400" w14:h="38100" w14:prst="circle"/>
          </w14:props3d>
        </w:rPr>
        <w:t>PH</w:t>
      </w:r>
      <w:r w:rsidR="00B213B9">
        <w:rPr>
          <w:b/>
          <w14:textOutline w14:w="0" w14:cap="flat" w14:cmpd="sng" w14:algn="ctr">
            <w14:noFill/>
            <w14:prstDash w14:val="solid"/>
            <w14:round/>
          </w14:textOutline>
          <w14:props3d w14:extrusionH="57150" w14:contourW="0" w14:prstMaterial="softEdge">
            <w14:bevelT w14:w="25400" w14:h="38100" w14:prst="circle"/>
          </w14:props3d>
        </w:rPr>
        <w:t>:</w:t>
      </w:r>
      <w:r w:rsidRPr="00B040F1">
        <w:rPr>
          <w:b/>
          <w14:textOutline w14:w="0" w14:cap="flat" w14:cmpd="sng" w14:algn="ctr">
            <w14:noFill/>
            <w14:prstDash w14:val="solid"/>
            <w14:round/>
          </w14:textOutline>
          <w14:props3d w14:extrusionH="57150" w14:contourW="0" w14:prstMaterial="softEdge">
            <w14:bevelT w14:w="25400" w14:h="38100" w14:prst="circle"/>
          </w14:props3d>
        </w:rPr>
        <w:t xml:space="preserve"> 505-281-3668, EMAIL: TPWUC1@GMAIL.COM</w:t>
      </w:r>
    </w:p>
    <w:p w14:paraId="41292F30" w14:textId="77777777" w:rsidR="0061134C" w:rsidRPr="00B040F1" w:rsidRDefault="0061134C" w:rsidP="0061134C">
      <w:pPr>
        <w:pStyle w:val="NoSpacing"/>
        <w:pBdr>
          <w:top w:val="single" w:sz="4" w:space="1" w:color="auto"/>
          <w:left w:val="single" w:sz="4" w:space="4" w:color="auto"/>
          <w:bottom w:val="single" w:sz="4" w:space="1" w:color="auto"/>
          <w:right w:val="single" w:sz="4" w:space="4" w:color="auto"/>
        </w:pBdr>
        <w:jc w:val="center"/>
        <w:rPr>
          <w:b/>
          <w14:textOutline w14:w="0" w14:cap="flat" w14:cmpd="sng" w14:algn="ctr">
            <w14:noFill/>
            <w14:prstDash w14:val="solid"/>
            <w14:round/>
          </w14:textOutline>
          <w14:props3d w14:extrusionH="57150" w14:contourW="0" w14:prstMaterial="softEdge">
            <w14:bevelT w14:w="25400" w14:h="38100" w14:prst="circle"/>
          </w14:props3d>
        </w:rPr>
      </w:pPr>
      <w:r w:rsidRPr="00B040F1">
        <w:rPr>
          <w:b/>
          <w14:textOutline w14:w="0" w14:cap="flat" w14:cmpd="sng" w14:algn="ctr">
            <w14:noFill/>
            <w14:prstDash w14:val="solid"/>
            <w14:round/>
          </w14:textOutline>
          <w14:props3d w14:extrusionH="57150" w14:contourW="0" w14:prstMaterial="softEdge">
            <w14:bevelT w14:w="25400" w14:h="38100" w14:prst="circle"/>
          </w14:props3d>
        </w:rPr>
        <w:t>WEBPAGE: TPWUC.NET</w:t>
      </w:r>
    </w:p>
    <w:p w14:paraId="35AA8DB4" w14:textId="1076B452" w:rsidR="006C0C0C" w:rsidRPr="006C0C0C" w:rsidRDefault="006C0C0C" w:rsidP="008B6D38">
      <w:pPr>
        <w:spacing w:before="120" w:after="120"/>
        <w:jc w:val="center"/>
        <w:rPr>
          <w:sz w:val="28"/>
          <w:szCs w:val="28"/>
        </w:rPr>
      </w:pPr>
      <w:r w:rsidRPr="006C0C0C">
        <w:rPr>
          <w:b/>
          <w:bCs/>
          <w:sz w:val="28"/>
          <w:szCs w:val="28"/>
        </w:rPr>
        <w:t>IMPORTANT INFORMATION ABOUT YOUR DRINKING WATER</w:t>
      </w:r>
    </w:p>
    <w:p w14:paraId="148732BC" w14:textId="220D8F9D" w:rsidR="00D27866" w:rsidRPr="00D27866" w:rsidRDefault="00D27866" w:rsidP="00D27866">
      <w:pPr>
        <w:spacing w:before="120" w:after="120"/>
        <w:jc w:val="center"/>
      </w:pPr>
      <w:r w:rsidRPr="00D27866">
        <w:rPr>
          <w:b/>
          <w:bCs/>
        </w:rPr>
        <w:t xml:space="preserve">Elevated Fluoride Levels Detected in </w:t>
      </w:r>
      <w:bookmarkStart w:id="0" w:name="_Hlk179106559"/>
      <w:r w:rsidRPr="00D27866">
        <w:rPr>
          <w:b/>
          <w:bCs/>
        </w:rPr>
        <w:t>Tranquillo Pines Water Users Coop</w:t>
      </w:r>
      <w:bookmarkEnd w:id="0"/>
      <w:r>
        <w:rPr>
          <w:b/>
          <w:bCs/>
        </w:rPr>
        <w:t xml:space="preserve"> Water System</w:t>
      </w:r>
    </w:p>
    <w:p w14:paraId="736BC140" w14:textId="1E06CDEB" w:rsidR="006C0C0C" w:rsidRPr="008B6D38" w:rsidRDefault="00D27866" w:rsidP="0061134C">
      <w:pPr>
        <w:spacing w:after="120"/>
        <w:rPr>
          <w:rFonts w:ascii="Calibri" w:hAnsi="Calibri" w:cs="Calibri"/>
        </w:rPr>
      </w:pPr>
      <w:r w:rsidRPr="008B6D38">
        <w:rPr>
          <w:rFonts w:ascii="Calibri" w:hAnsi="Calibri" w:cs="Calibri"/>
        </w:rPr>
        <w:t>*This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The drinking water provided by the Tranquillo Pines Water Users Coop</w:t>
      </w:r>
      <w:r w:rsidRPr="008B6D38">
        <w:rPr>
          <w:rFonts w:ascii="Calibri" w:hAnsi="Calibri" w:cs="Calibri"/>
        </w:rPr>
        <w:t xml:space="preserve"> </w:t>
      </w:r>
      <w:r w:rsidRPr="008B6D38">
        <w:rPr>
          <w:rFonts w:ascii="Calibri" w:hAnsi="Calibri" w:cs="Calibri"/>
        </w:rPr>
        <w:t>water system had the following concentrations of fluoride:</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520"/>
        <w:gridCol w:w="2160"/>
      </w:tblGrid>
      <w:tr w:rsidR="006C0C0C" w:rsidRPr="008B6D38" w14:paraId="7791A52B" w14:textId="77777777" w:rsidTr="00922D19">
        <w:trPr>
          <w:trHeight w:val="160"/>
        </w:trPr>
        <w:tc>
          <w:tcPr>
            <w:tcW w:w="2898" w:type="dxa"/>
          </w:tcPr>
          <w:p w14:paraId="122B87A1" w14:textId="12023FBA" w:rsidR="006C0C0C" w:rsidRPr="008B6D38" w:rsidRDefault="006C0C0C" w:rsidP="0061134C">
            <w:pPr>
              <w:spacing w:after="0"/>
              <w:jc w:val="center"/>
              <w:rPr>
                <w:rFonts w:ascii="Calibri" w:hAnsi="Calibri" w:cs="Calibri"/>
              </w:rPr>
            </w:pPr>
            <w:r w:rsidRPr="008B6D38">
              <w:rPr>
                <w:rFonts w:ascii="Calibri" w:hAnsi="Calibri" w:cs="Calibri"/>
              </w:rPr>
              <w:t>Sample Location</w:t>
            </w:r>
          </w:p>
        </w:tc>
        <w:tc>
          <w:tcPr>
            <w:tcW w:w="2520" w:type="dxa"/>
          </w:tcPr>
          <w:p w14:paraId="2AFEE4E3" w14:textId="7B538C26" w:rsidR="006C0C0C" w:rsidRPr="008B6D38" w:rsidRDefault="006C0C0C" w:rsidP="0061134C">
            <w:pPr>
              <w:spacing w:after="0"/>
              <w:jc w:val="center"/>
              <w:rPr>
                <w:rFonts w:ascii="Calibri" w:hAnsi="Calibri" w:cs="Calibri"/>
              </w:rPr>
            </w:pPr>
            <w:r w:rsidRPr="008B6D38">
              <w:rPr>
                <w:rFonts w:ascii="Calibri" w:hAnsi="Calibri" w:cs="Calibri"/>
              </w:rPr>
              <w:t>Quarter &amp; Year</w:t>
            </w:r>
          </w:p>
        </w:tc>
        <w:tc>
          <w:tcPr>
            <w:tcW w:w="2160" w:type="dxa"/>
          </w:tcPr>
          <w:p w14:paraId="0F9F9130" w14:textId="4F348162" w:rsidR="006C0C0C" w:rsidRPr="008B6D38" w:rsidRDefault="006C0C0C" w:rsidP="0061134C">
            <w:pPr>
              <w:spacing w:after="0"/>
              <w:jc w:val="center"/>
              <w:rPr>
                <w:rFonts w:ascii="Calibri" w:hAnsi="Calibri" w:cs="Calibri"/>
              </w:rPr>
            </w:pPr>
            <w:r w:rsidRPr="008B6D38">
              <w:rPr>
                <w:rFonts w:ascii="Calibri" w:hAnsi="Calibri" w:cs="Calibri"/>
              </w:rPr>
              <w:t>RAA mg/L</w:t>
            </w:r>
          </w:p>
        </w:tc>
      </w:tr>
      <w:tr w:rsidR="00D27866" w:rsidRPr="008B6D38" w14:paraId="23C4B7E3" w14:textId="77777777" w:rsidTr="008E1F81">
        <w:trPr>
          <w:trHeight w:val="160"/>
        </w:trPr>
        <w:tc>
          <w:tcPr>
            <w:tcW w:w="2898" w:type="dxa"/>
          </w:tcPr>
          <w:p w14:paraId="0C7F601A" w14:textId="77777777" w:rsidR="00D27866" w:rsidRPr="008B6D38" w:rsidRDefault="00D27866" w:rsidP="008E1F81">
            <w:pPr>
              <w:spacing w:after="0"/>
              <w:jc w:val="center"/>
              <w:rPr>
                <w:rFonts w:ascii="Calibri" w:hAnsi="Calibri" w:cs="Calibri"/>
              </w:rPr>
            </w:pPr>
            <w:r w:rsidRPr="008B6D38">
              <w:rPr>
                <w:rFonts w:ascii="Calibri" w:hAnsi="Calibri" w:cs="Calibri"/>
              </w:rPr>
              <w:t>Well #9 Treatment Unit</w:t>
            </w:r>
          </w:p>
        </w:tc>
        <w:tc>
          <w:tcPr>
            <w:tcW w:w="2520" w:type="dxa"/>
          </w:tcPr>
          <w:p w14:paraId="0D966CC9" w14:textId="77777777" w:rsidR="00D27866" w:rsidRPr="008B6D38" w:rsidRDefault="00D27866" w:rsidP="008E1F81">
            <w:pPr>
              <w:spacing w:after="0"/>
              <w:jc w:val="center"/>
              <w:rPr>
                <w:rFonts w:ascii="Calibri" w:hAnsi="Calibri" w:cs="Calibri"/>
              </w:rPr>
            </w:pPr>
            <w:r w:rsidRPr="008B6D38">
              <w:rPr>
                <w:rFonts w:ascii="Calibri" w:hAnsi="Calibri" w:cs="Calibri"/>
              </w:rPr>
              <w:t>8.14.24</w:t>
            </w:r>
          </w:p>
        </w:tc>
        <w:tc>
          <w:tcPr>
            <w:tcW w:w="2160" w:type="dxa"/>
          </w:tcPr>
          <w:p w14:paraId="5ED81C5B" w14:textId="77777777" w:rsidR="00D27866" w:rsidRPr="008B6D38" w:rsidRDefault="00D27866" w:rsidP="008E1F81">
            <w:pPr>
              <w:spacing w:after="0"/>
              <w:jc w:val="center"/>
              <w:rPr>
                <w:rFonts w:ascii="Calibri" w:hAnsi="Calibri" w:cs="Calibri"/>
              </w:rPr>
            </w:pPr>
            <w:r w:rsidRPr="008B6D38">
              <w:rPr>
                <w:rFonts w:ascii="Calibri" w:hAnsi="Calibri" w:cs="Calibri"/>
              </w:rPr>
              <w:t>3.96</w:t>
            </w:r>
          </w:p>
        </w:tc>
      </w:tr>
      <w:tr w:rsidR="006C0C0C" w:rsidRPr="008B6D38" w14:paraId="07E03477" w14:textId="77777777" w:rsidTr="00922D19">
        <w:trPr>
          <w:trHeight w:val="160"/>
        </w:trPr>
        <w:tc>
          <w:tcPr>
            <w:tcW w:w="2898" w:type="dxa"/>
          </w:tcPr>
          <w:p w14:paraId="297A4E72" w14:textId="413EFE45" w:rsidR="006C0C0C" w:rsidRPr="008B6D38" w:rsidRDefault="006C0C0C" w:rsidP="0061134C">
            <w:pPr>
              <w:spacing w:after="0"/>
              <w:jc w:val="center"/>
              <w:rPr>
                <w:rFonts w:ascii="Calibri" w:hAnsi="Calibri" w:cs="Calibri"/>
              </w:rPr>
            </w:pPr>
            <w:r w:rsidRPr="008B6D38">
              <w:rPr>
                <w:rFonts w:ascii="Calibri" w:hAnsi="Calibri" w:cs="Calibri"/>
              </w:rPr>
              <w:t>Well #</w:t>
            </w:r>
            <w:r w:rsidR="00D27866" w:rsidRPr="008B6D38">
              <w:rPr>
                <w:rFonts w:ascii="Calibri" w:hAnsi="Calibri" w:cs="Calibri"/>
              </w:rPr>
              <w:t xml:space="preserve">6 </w:t>
            </w:r>
            <w:r w:rsidRPr="008B6D38">
              <w:rPr>
                <w:rFonts w:ascii="Calibri" w:hAnsi="Calibri" w:cs="Calibri"/>
              </w:rPr>
              <w:t>Treatment Unit</w:t>
            </w:r>
          </w:p>
        </w:tc>
        <w:tc>
          <w:tcPr>
            <w:tcW w:w="2520" w:type="dxa"/>
          </w:tcPr>
          <w:p w14:paraId="54202D93" w14:textId="7F6127A5" w:rsidR="006C0C0C" w:rsidRPr="008B6D38" w:rsidRDefault="00D27866" w:rsidP="0061134C">
            <w:pPr>
              <w:spacing w:after="0"/>
              <w:jc w:val="center"/>
              <w:rPr>
                <w:rFonts w:ascii="Calibri" w:hAnsi="Calibri" w:cs="Calibri"/>
              </w:rPr>
            </w:pPr>
            <w:r w:rsidRPr="008B6D38">
              <w:rPr>
                <w:rFonts w:ascii="Calibri" w:hAnsi="Calibri" w:cs="Calibri"/>
              </w:rPr>
              <w:t>8.14.24</w:t>
            </w:r>
          </w:p>
        </w:tc>
        <w:tc>
          <w:tcPr>
            <w:tcW w:w="2160" w:type="dxa"/>
          </w:tcPr>
          <w:p w14:paraId="71814926" w14:textId="11871C11" w:rsidR="006C0C0C" w:rsidRPr="008B6D38" w:rsidRDefault="00D27866" w:rsidP="0061134C">
            <w:pPr>
              <w:spacing w:after="0"/>
              <w:jc w:val="center"/>
              <w:rPr>
                <w:rFonts w:ascii="Calibri" w:hAnsi="Calibri" w:cs="Calibri"/>
              </w:rPr>
            </w:pPr>
            <w:r w:rsidRPr="008B6D38">
              <w:rPr>
                <w:rFonts w:ascii="Calibri" w:hAnsi="Calibri" w:cs="Calibri"/>
              </w:rPr>
              <w:t>2.85</w:t>
            </w:r>
          </w:p>
        </w:tc>
      </w:tr>
    </w:tbl>
    <w:p w14:paraId="5335DE60" w14:textId="77777777" w:rsidR="00922D19" w:rsidRPr="008B6D38" w:rsidRDefault="00922D19" w:rsidP="006C0C0C">
      <w:pPr>
        <w:spacing w:after="0"/>
        <w:rPr>
          <w:rFonts w:ascii="Calibri" w:hAnsi="Calibri" w:cs="Calibri"/>
          <w:b/>
          <w:bCs/>
        </w:rPr>
      </w:pPr>
    </w:p>
    <w:p w14:paraId="59F3BF42" w14:textId="77777777" w:rsidR="00D27866" w:rsidRPr="00D27866" w:rsidRDefault="00D27866" w:rsidP="008B6D38">
      <w:pPr>
        <w:spacing w:after="120"/>
        <w:rPr>
          <w:rFonts w:ascii="Calibri" w:hAnsi="Calibri" w:cs="Calibri"/>
        </w:rPr>
      </w:pPr>
      <w:r w:rsidRPr="00D27866">
        <w:rPr>
          <w:rFonts w:ascii="Calibri" w:hAnsi="Calibri" w:cs="Calibri"/>
        </w:rPr>
        <w:t xml:space="preserve">Dental fluorosis, in its moderate or severe forms, may result in a brown staining and or pitting of the permanent teeth. This problem occurs only in developing teeth, before they erupt from the gums. Children under nine should be provided with alternative sources of drinking water or water that </w:t>
      </w:r>
      <w:proofErr w:type="gramStart"/>
      <w:r w:rsidRPr="00D27866">
        <w:rPr>
          <w:rFonts w:ascii="Calibri" w:hAnsi="Calibri" w:cs="Calibri"/>
        </w:rPr>
        <w:t>has</w:t>
      </w:r>
      <w:proofErr w:type="gramEnd"/>
      <w:r w:rsidRPr="00D27866">
        <w:rPr>
          <w:rFonts w:ascii="Calibri" w:hAnsi="Calibri" w:cs="Calibri"/>
        </w:rPr>
        <w:t xml:space="preserve"> been treated to remove the fluoride to avoid the possibility of staining and pitting of their permanent teeth. You may also want to contact your dentist about proper use by young children of fluoride-containing products. Older children and adults may safely drink the water. </w:t>
      </w:r>
    </w:p>
    <w:p w14:paraId="76FD338B" w14:textId="77777777" w:rsidR="00D27866" w:rsidRPr="00D27866" w:rsidRDefault="00D27866" w:rsidP="008B6D38">
      <w:pPr>
        <w:spacing w:after="120"/>
        <w:rPr>
          <w:rFonts w:ascii="Calibri" w:hAnsi="Calibri" w:cs="Calibri"/>
        </w:rPr>
      </w:pPr>
      <w:r w:rsidRPr="00D27866">
        <w:rPr>
          <w:rFonts w:ascii="Calibri" w:hAnsi="Calibri" w:cs="Calibri"/>
        </w:rPr>
        <w:t xml:space="preserve">Drinking water containing more than 4 mg/l of fluoride (the US Environmental Protection Agency’s drinking water standard) can increase your risk of developing bone disease. Your drinking water does not contain more than 4 mg/l of fluoride, but we’re required to notify you when we discover that the fluoride levels in your drinking water exceeded 2 mg/l because of this cosmetic dental problem. </w:t>
      </w:r>
    </w:p>
    <w:p w14:paraId="6AAF6344" w14:textId="6ECCF131" w:rsidR="00D27866" w:rsidRPr="00D27866" w:rsidRDefault="00D27866" w:rsidP="008B6D38">
      <w:pPr>
        <w:spacing w:after="120"/>
        <w:rPr>
          <w:rFonts w:ascii="Calibri" w:hAnsi="Calibri" w:cs="Calibri"/>
        </w:rPr>
      </w:pPr>
      <w:r w:rsidRPr="00D27866">
        <w:rPr>
          <w:rFonts w:ascii="Calibri" w:hAnsi="Calibri" w:cs="Calibri"/>
        </w:rPr>
        <w:t>For more information, please call Carel Walker of the Tranquillo Pines Water Users Coop water system at 505-</w:t>
      </w:r>
      <w:r w:rsidR="008B6D38">
        <w:rPr>
          <w:rFonts w:ascii="Calibri" w:hAnsi="Calibri" w:cs="Calibri"/>
        </w:rPr>
        <w:t>281-3668</w:t>
      </w:r>
      <w:r w:rsidRPr="00D27866">
        <w:rPr>
          <w:rFonts w:ascii="Calibri" w:hAnsi="Calibri" w:cs="Calibri"/>
        </w:rPr>
        <w:t xml:space="preserve">. Some home water treatment units are also available to remove fluoride from drinking water. To learn more about available home water treatment units, you may call NSF International at 1-877-8-NSF-HELP* </w:t>
      </w:r>
    </w:p>
    <w:p w14:paraId="658006A3" w14:textId="77777777" w:rsidR="00D27866" w:rsidRPr="00D27866" w:rsidRDefault="00D27866" w:rsidP="008B6D38">
      <w:pPr>
        <w:spacing w:after="120"/>
        <w:rPr>
          <w:rFonts w:ascii="Calibri" w:hAnsi="Calibri" w:cs="Calibri"/>
        </w:rPr>
      </w:pPr>
      <w:r w:rsidRPr="00D27866">
        <w:rPr>
          <w:rFonts w:ascii="Calibri" w:hAnsi="Calibri" w:cs="Calibri"/>
          <w:i/>
          <w:iCs/>
        </w:rPr>
        <w:t xml:space="preserve">*Please share this information with all the other people who drink this water, especially those who may not have received this notice directly (for example, people in </w:t>
      </w:r>
      <w:bookmarkStart w:id="1" w:name="_Hlk179107263"/>
      <w:r w:rsidRPr="00D27866">
        <w:rPr>
          <w:rFonts w:ascii="Calibri" w:hAnsi="Calibri" w:cs="Calibri"/>
          <w:i/>
          <w:iCs/>
        </w:rPr>
        <w:t>apartments, nursing homes, schools, and businesses</w:t>
      </w:r>
      <w:bookmarkEnd w:id="1"/>
      <w:r w:rsidRPr="00D27866">
        <w:rPr>
          <w:rFonts w:ascii="Calibri" w:hAnsi="Calibri" w:cs="Calibri"/>
          <w:i/>
          <w:iCs/>
        </w:rPr>
        <w:t xml:space="preserve">). You can do this by posting this notice in a public place or distributing copies by hand or </w:t>
      </w:r>
      <w:proofErr w:type="gramStart"/>
      <w:r w:rsidRPr="00D27866">
        <w:rPr>
          <w:rFonts w:ascii="Calibri" w:hAnsi="Calibri" w:cs="Calibri"/>
          <w:i/>
          <w:iCs/>
        </w:rPr>
        <w:t>mail.*</w:t>
      </w:r>
      <w:proofErr w:type="gramEnd"/>
      <w:r w:rsidRPr="00D27866">
        <w:rPr>
          <w:rFonts w:ascii="Calibri" w:hAnsi="Calibri" w:cs="Calibri"/>
          <w:i/>
          <w:iCs/>
        </w:rPr>
        <w:t xml:space="preserve"> </w:t>
      </w:r>
    </w:p>
    <w:p w14:paraId="7B8B7A5F" w14:textId="77777777" w:rsidR="00D27866" w:rsidRPr="00D27866" w:rsidRDefault="00D27866" w:rsidP="008B6D38">
      <w:pPr>
        <w:spacing w:after="120"/>
        <w:rPr>
          <w:rFonts w:ascii="Calibri" w:hAnsi="Calibri" w:cs="Calibri"/>
        </w:rPr>
      </w:pPr>
      <w:r w:rsidRPr="00D27866">
        <w:rPr>
          <w:rFonts w:ascii="Calibri" w:hAnsi="Calibri" w:cs="Calibri"/>
        </w:rPr>
        <w:t xml:space="preserve">Fluoride contamination is rarely due to human activity. Fluoride occurs naturally in some areas and is found in high concentrations in our source water. </w:t>
      </w:r>
    </w:p>
    <w:p w14:paraId="30E28294" w14:textId="77777777" w:rsidR="00D27866" w:rsidRPr="00D27866" w:rsidRDefault="00D27866" w:rsidP="008B6D38">
      <w:pPr>
        <w:spacing w:after="120"/>
        <w:rPr>
          <w:rFonts w:ascii="Calibri" w:hAnsi="Calibri" w:cs="Calibri"/>
        </w:rPr>
      </w:pPr>
      <w:r w:rsidRPr="00D27866">
        <w:rPr>
          <w:rFonts w:ascii="Calibri" w:hAnsi="Calibri" w:cs="Calibri"/>
        </w:rPr>
        <w:t xml:space="preserve">We are continuing to monitor fluoride levels. We will inform you if they exceed the level of 4 mg/l. </w:t>
      </w:r>
    </w:p>
    <w:p w14:paraId="04ED6248" w14:textId="77777777" w:rsidR="00D27866" w:rsidRPr="008B6D38" w:rsidRDefault="00D27866" w:rsidP="008B6D38">
      <w:pPr>
        <w:spacing w:after="120"/>
        <w:rPr>
          <w:rFonts w:ascii="Calibri" w:hAnsi="Calibri" w:cs="Calibri"/>
        </w:rPr>
      </w:pPr>
      <w:r w:rsidRPr="008B6D38">
        <w:rPr>
          <w:rFonts w:ascii="Calibri" w:hAnsi="Calibri" w:cs="Calibri"/>
        </w:rPr>
        <w:t xml:space="preserve">We anticipate resolving the problem within a year, but any solution will take money and time. </w:t>
      </w:r>
    </w:p>
    <w:p w14:paraId="4A4C5CE0" w14:textId="77777777" w:rsidR="006C0C0C" w:rsidRPr="008B6D38" w:rsidRDefault="006C0C0C" w:rsidP="006C0C0C">
      <w:pPr>
        <w:spacing w:after="0"/>
        <w:rPr>
          <w:rFonts w:ascii="Calibri" w:hAnsi="Calibri" w:cs="Calibri"/>
          <w:b/>
          <w:bCs/>
        </w:rPr>
      </w:pPr>
      <w:r w:rsidRPr="008B6D38">
        <w:rPr>
          <w:rFonts w:ascii="Calibri" w:hAnsi="Calibri" w:cs="Calibri"/>
          <w:b/>
          <w:bCs/>
        </w:rPr>
        <w:t xml:space="preserve">For more information, please contact: </w:t>
      </w:r>
    </w:p>
    <w:p w14:paraId="334B1E2D" w14:textId="15361D7B" w:rsidR="006C0C0C" w:rsidRPr="008B6D38" w:rsidRDefault="006C0C0C" w:rsidP="0061134C">
      <w:pPr>
        <w:spacing w:after="120"/>
        <w:rPr>
          <w:rFonts w:ascii="Calibri" w:hAnsi="Calibri" w:cs="Calibri"/>
        </w:rPr>
      </w:pPr>
      <w:r w:rsidRPr="008B6D38">
        <w:rPr>
          <w:rFonts w:ascii="Calibri" w:hAnsi="Calibri" w:cs="Calibri"/>
        </w:rPr>
        <w:t>Carl Walker at 505-</w:t>
      </w:r>
      <w:r w:rsidR="00B5599D" w:rsidRPr="008B6D38">
        <w:rPr>
          <w:rFonts w:ascii="Calibri" w:hAnsi="Calibri" w:cs="Calibri"/>
        </w:rPr>
        <w:t>281-3668</w:t>
      </w:r>
    </w:p>
    <w:sectPr w:rsidR="006C0C0C" w:rsidRPr="008B6D38" w:rsidSect="0061134C">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2F"/>
    <w:rsid w:val="004050A0"/>
    <w:rsid w:val="0061134C"/>
    <w:rsid w:val="0061357B"/>
    <w:rsid w:val="006147F6"/>
    <w:rsid w:val="00621EA0"/>
    <w:rsid w:val="00624AA7"/>
    <w:rsid w:val="006C0C0C"/>
    <w:rsid w:val="00756A2F"/>
    <w:rsid w:val="00803138"/>
    <w:rsid w:val="008B6D38"/>
    <w:rsid w:val="00922D19"/>
    <w:rsid w:val="00AF0C99"/>
    <w:rsid w:val="00B213B9"/>
    <w:rsid w:val="00B5599D"/>
    <w:rsid w:val="00C21898"/>
    <w:rsid w:val="00D2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5C4D"/>
  <w15:chartTrackingRefBased/>
  <w15:docId w15:val="{C8D9BB6C-275B-40BB-9F69-20E1BA84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A2F"/>
    <w:rPr>
      <w:rFonts w:eastAsiaTheme="majorEastAsia" w:cstheme="majorBidi"/>
      <w:color w:val="272727" w:themeColor="text1" w:themeTint="D8"/>
    </w:rPr>
  </w:style>
  <w:style w:type="paragraph" w:styleId="Title">
    <w:name w:val="Title"/>
    <w:basedOn w:val="Normal"/>
    <w:next w:val="Normal"/>
    <w:link w:val="TitleChar"/>
    <w:uiPriority w:val="10"/>
    <w:qFormat/>
    <w:rsid w:val="00756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A2F"/>
    <w:pPr>
      <w:spacing w:before="160"/>
      <w:jc w:val="center"/>
    </w:pPr>
    <w:rPr>
      <w:i/>
      <w:iCs/>
      <w:color w:val="404040" w:themeColor="text1" w:themeTint="BF"/>
    </w:rPr>
  </w:style>
  <w:style w:type="character" w:customStyle="1" w:styleId="QuoteChar">
    <w:name w:val="Quote Char"/>
    <w:basedOn w:val="DefaultParagraphFont"/>
    <w:link w:val="Quote"/>
    <w:uiPriority w:val="29"/>
    <w:rsid w:val="00756A2F"/>
    <w:rPr>
      <w:i/>
      <w:iCs/>
      <w:color w:val="404040" w:themeColor="text1" w:themeTint="BF"/>
    </w:rPr>
  </w:style>
  <w:style w:type="paragraph" w:styleId="ListParagraph">
    <w:name w:val="List Paragraph"/>
    <w:basedOn w:val="Normal"/>
    <w:uiPriority w:val="34"/>
    <w:qFormat/>
    <w:rsid w:val="00756A2F"/>
    <w:pPr>
      <w:ind w:left="720"/>
      <w:contextualSpacing/>
    </w:pPr>
  </w:style>
  <w:style w:type="character" w:styleId="IntenseEmphasis">
    <w:name w:val="Intense Emphasis"/>
    <w:basedOn w:val="DefaultParagraphFont"/>
    <w:uiPriority w:val="21"/>
    <w:qFormat/>
    <w:rsid w:val="00756A2F"/>
    <w:rPr>
      <w:i/>
      <w:iCs/>
      <w:color w:val="0F4761" w:themeColor="accent1" w:themeShade="BF"/>
    </w:rPr>
  </w:style>
  <w:style w:type="paragraph" w:styleId="IntenseQuote">
    <w:name w:val="Intense Quote"/>
    <w:basedOn w:val="Normal"/>
    <w:next w:val="Normal"/>
    <w:link w:val="IntenseQuoteChar"/>
    <w:uiPriority w:val="30"/>
    <w:qFormat/>
    <w:rsid w:val="00756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A2F"/>
    <w:rPr>
      <w:i/>
      <w:iCs/>
      <w:color w:val="0F4761" w:themeColor="accent1" w:themeShade="BF"/>
    </w:rPr>
  </w:style>
  <w:style w:type="character" w:styleId="IntenseReference">
    <w:name w:val="Intense Reference"/>
    <w:basedOn w:val="DefaultParagraphFont"/>
    <w:uiPriority w:val="32"/>
    <w:qFormat/>
    <w:rsid w:val="00756A2F"/>
    <w:rPr>
      <w:b/>
      <w:bCs/>
      <w:smallCaps/>
      <w:color w:val="0F4761" w:themeColor="accent1" w:themeShade="BF"/>
      <w:spacing w:val="5"/>
    </w:rPr>
  </w:style>
  <w:style w:type="paragraph" w:styleId="NoSpacing">
    <w:name w:val="No Spacing"/>
    <w:uiPriority w:val="1"/>
    <w:qFormat/>
    <w:rsid w:val="00611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063347">
      <w:bodyDiv w:val="1"/>
      <w:marLeft w:val="0"/>
      <w:marRight w:val="0"/>
      <w:marTop w:val="0"/>
      <w:marBottom w:val="0"/>
      <w:divBdr>
        <w:top w:val="none" w:sz="0" w:space="0" w:color="auto"/>
        <w:left w:val="none" w:sz="0" w:space="0" w:color="auto"/>
        <w:bottom w:val="none" w:sz="0" w:space="0" w:color="auto"/>
        <w:right w:val="none" w:sz="0" w:space="0" w:color="auto"/>
      </w:divBdr>
    </w:div>
    <w:div w:id="177517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Ashcraft</dc:creator>
  <cp:keywords/>
  <dc:description/>
  <cp:lastModifiedBy>Gary Ashcraft</cp:lastModifiedBy>
  <cp:revision>8</cp:revision>
  <dcterms:created xsi:type="dcterms:W3CDTF">2024-10-06T16:36:00Z</dcterms:created>
  <dcterms:modified xsi:type="dcterms:W3CDTF">2024-10-06T17:54:00Z</dcterms:modified>
</cp:coreProperties>
</file>